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1DF" w:rsidRPr="00A459FB" w:rsidRDefault="006171DF" w:rsidP="009D1C0E">
      <w:pPr>
        <w:rPr>
          <w:rFonts w:ascii="Arial" w:hAnsi="Arial" w:cs="Arial"/>
          <w:sz w:val="20"/>
          <w:szCs w:val="20"/>
        </w:rPr>
      </w:pPr>
    </w:p>
    <w:p w:rsidR="00D7306A" w:rsidRPr="00A42183" w:rsidRDefault="00D7306A" w:rsidP="00D7306A">
      <w:pPr>
        <w:jc w:val="both"/>
        <w:rPr>
          <w:rFonts w:ascii="Arial" w:hAnsi="Arial" w:cs="Arial"/>
          <w:b/>
        </w:rPr>
      </w:pPr>
      <w:r w:rsidRPr="00A42183">
        <w:rPr>
          <w:rFonts w:ascii="Arial" w:hAnsi="Arial" w:cs="Arial"/>
          <w:b/>
        </w:rPr>
        <w:t>Požiadavky na zhotoviteľa</w:t>
      </w:r>
      <w:r>
        <w:rPr>
          <w:rFonts w:ascii="Arial" w:hAnsi="Arial" w:cs="Arial"/>
          <w:b/>
        </w:rPr>
        <w:t xml:space="preserve"> akcie/stavby</w:t>
      </w:r>
    </w:p>
    <w:p w:rsidR="00D7306A" w:rsidRPr="00A42183" w:rsidRDefault="00B573F4" w:rsidP="00D7306A">
      <w:pPr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96519</wp:posOffset>
                </wp:positionV>
                <wp:extent cx="5829300" cy="0"/>
                <wp:effectExtent l="0" t="0" r="0" b="0"/>
                <wp:wrapNone/>
                <wp:docPr id="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02BF59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6pt" to="45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"/>
            </w:pict>
          </mc:Fallback>
        </mc:AlternateContent>
      </w:r>
    </w:p>
    <w:p w:rsidR="00D7306A" w:rsidRPr="00E22993" w:rsidRDefault="00D7306A" w:rsidP="00D7306A">
      <w:pPr>
        <w:numPr>
          <w:ilvl w:val="0"/>
          <w:numId w:val="27"/>
        </w:numPr>
        <w:tabs>
          <w:tab w:val="left" w:pos="426"/>
        </w:tabs>
        <w:suppressAutoHyphens/>
        <w:spacing w:before="120"/>
        <w:ind w:left="397" w:hanging="397"/>
        <w:jc w:val="both"/>
        <w:rPr>
          <w:rFonts w:ascii="Arial" w:hAnsi="Arial" w:cs="Arial"/>
          <w:sz w:val="20"/>
          <w:szCs w:val="20"/>
        </w:rPr>
      </w:pPr>
      <w:r w:rsidRPr="00E22993">
        <w:rPr>
          <w:rFonts w:ascii="Arial" w:hAnsi="Arial" w:cs="Arial"/>
          <w:sz w:val="20"/>
          <w:szCs w:val="20"/>
        </w:rPr>
        <w:t>Práce vykonávať podľa schválenej projektovej dokumentácie a podmienok Stavebného povolenia. Odchýlky od nej je možné realizovať len po dohode s objednávateľom a projektantom.</w:t>
      </w:r>
    </w:p>
    <w:p w:rsidR="00D7306A" w:rsidRPr="00E22993" w:rsidRDefault="00D7306A" w:rsidP="00D7306A">
      <w:pPr>
        <w:numPr>
          <w:ilvl w:val="0"/>
          <w:numId w:val="27"/>
        </w:numPr>
        <w:tabs>
          <w:tab w:val="left" w:pos="426"/>
        </w:tabs>
        <w:suppressAutoHyphens/>
        <w:spacing w:before="120"/>
        <w:ind w:left="397" w:hanging="397"/>
        <w:jc w:val="both"/>
        <w:rPr>
          <w:rFonts w:ascii="Arial" w:hAnsi="Arial" w:cs="Arial"/>
          <w:sz w:val="20"/>
          <w:szCs w:val="20"/>
        </w:rPr>
      </w:pPr>
      <w:r w:rsidRPr="00E22993">
        <w:rPr>
          <w:rFonts w:ascii="Arial" w:hAnsi="Arial" w:cs="Arial"/>
          <w:sz w:val="20"/>
          <w:szCs w:val="20"/>
        </w:rPr>
        <w:t>Počas výstavby priebežne viesť aktuálnu projektovú dokumentáciu s prípadnými farebne označenými dohodnutými zmenami.</w:t>
      </w:r>
    </w:p>
    <w:p w:rsidR="00D7306A" w:rsidRPr="00E22993" w:rsidRDefault="00D7306A" w:rsidP="00D7306A">
      <w:pPr>
        <w:numPr>
          <w:ilvl w:val="0"/>
          <w:numId w:val="27"/>
        </w:numPr>
        <w:tabs>
          <w:tab w:val="left" w:pos="426"/>
        </w:tabs>
        <w:suppressAutoHyphens/>
        <w:spacing w:before="120"/>
        <w:ind w:left="397" w:hanging="397"/>
        <w:jc w:val="both"/>
        <w:rPr>
          <w:rFonts w:ascii="Arial" w:hAnsi="Arial" w:cs="Arial"/>
          <w:sz w:val="20"/>
          <w:szCs w:val="20"/>
        </w:rPr>
      </w:pPr>
      <w:r w:rsidRPr="00E22993">
        <w:rPr>
          <w:rFonts w:ascii="Arial" w:hAnsi="Arial" w:cs="Arial"/>
          <w:sz w:val="20"/>
          <w:szCs w:val="20"/>
        </w:rPr>
        <w:t>Preškoliť svojich zamestnancov z Plánu BOZP, a Technologických postupov pre všetky druhy vykonávaných prác podľa vyhlášky 147/2013 Z.z. pred nástupom na práce.</w:t>
      </w:r>
    </w:p>
    <w:p w:rsidR="00D7306A" w:rsidRPr="00E22993" w:rsidRDefault="00D7306A" w:rsidP="00D7306A">
      <w:pPr>
        <w:numPr>
          <w:ilvl w:val="0"/>
          <w:numId w:val="27"/>
        </w:numPr>
        <w:tabs>
          <w:tab w:val="left" w:pos="426"/>
        </w:tabs>
        <w:suppressAutoHyphens/>
        <w:spacing w:before="120"/>
        <w:ind w:left="397" w:hanging="397"/>
        <w:jc w:val="both"/>
        <w:rPr>
          <w:rFonts w:ascii="Arial" w:hAnsi="Arial" w:cs="Arial"/>
          <w:sz w:val="20"/>
          <w:szCs w:val="20"/>
        </w:rPr>
      </w:pPr>
      <w:r w:rsidRPr="00E22993">
        <w:rPr>
          <w:rFonts w:ascii="Arial" w:hAnsi="Arial" w:cs="Arial"/>
          <w:sz w:val="20"/>
          <w:szCs w:val="20"/>
        </w:rPr>
        <w:t>Vedenie evidencie o školeniach, zdravotných, odborných spôsobilostiach a odpracovaných hodín všetkých vlastných zamestnancov ako aj zamestnancov subdodávateľov.</w:t>
      </w:r>
    </w:p>
    <w:p w:rsidR="00D7306A" w:rsidRPr="00504FA7" w:rsidRDefault="00D7306A" w:rsidP="00D7306A">
      <w:pPr>
        <w:numPr>
          <w:ilvl w:val="0"/>
          <w:numId w:val="27"/>
        </w:numPr>
        <w:tabs>
          <w:tab w:val="left" w:pos="426"/>
        </w:tabs>
        <w:suppressAutoHyphens/>
        <w:spacing w:before="120"/>
        <w:ind w:left="397" w:hanging="397"/>
        <w:jc w:val="both"/>
        <w:rPr>
          <w:rFonts w:ascii="Arial" w:hAnsi="Arial" w:cs="Arial"/>
          <w:sz w:val="20"/>
          <w:szCs w:val="20"/>
        </w:rPr>
      </w:pPr>
      <w:r w:rsidRPr="00E22993">
        <w:rPr>
          <w:rFonts w:ascii="Arial" w:hAnsi="Arial" w:cs="Arial"/>
          <w:sz w:val="20"/>
          <w:szCs w:val="20"/>
        </w:rPr>
        <w:t>Vybavenie všetkých pracovníkov stavby základnými  OOPP</w:t>
      </w:r>
      <w:r>
        <w:rPr>
          <w:rFonts w:ascii="Arial" w:hAnsi="Arial" w:cs="Arial"/>
          <w:sz w:val="20"/>
          <w:szCs w:val="20"/>
        </w:rPr>
        <w:t xml:space="preserve"> v zmysle smernice Bezpečnostné pravidlá pre zamestnancov iných organizácií – kontraktorov (</w:t>
      </w:r>
      <w:hyperlink r:id="rId7" w:history="1">
        <w:r w:rsidRPr="00A53B0E">
          <w:rPr>
            <w:rStyle w:val="Hypertextovprepojenie"/>
            <w:rFonts w:ascii="Arial" w:hAnsi="Arial" w:cs="Arial"/>
            <w:sz w:val="18"/>
            <w:szCs w:val="18"/>
          </w:rPr>
          <w:t>http://www.duslo.sk/sk/bezpecnostne-pravidla-pre-zamestnancov-inych-organizacii-kontraktorov</w:t>
        </w:r>
      </w:hyperlink>
      <w:r>
        <w:rPr>
          <w:rStyle w:val="Hypertextovprepojenie"/>
          <w:rFonts w:ascii="Arial" w:hAnsi="Arial" w:cs="Arial"/>
          <w:sz w:val="18"/>
          <w:szCs w:val="18"/>
        </w:rPr>
        <w:t>).</w:t>
      </w:r>
      <w:r w:rsidRPr="00504FA7">
        <w:rPr>
          <w:rFonts w:ascii="Arial" w:hAnsi="Arial" w:cs="Arial"/>
        </w:rPr>
        <w:tab/>
      </w:r>
    </w:p>
    <w:p w:rsidR="00D7306A" w:rsidRPr="00E22993" w:rsidRDefault="00D7306A" w:rsidP="00D7306A">
      <w:pPr>
        <w:numPr>
          <w:ilvl w:val="0"/>
          <w:numId w:val="27"/>
        </w:numPr>
        <w:tabs>
          <w:tab w:val="left" w:pos="426"/>
        </w:tabs>
        <w:suppressAutoHyphens/>
        <w:spacing w:before="120"/>
        <w:ind w:left="397" w:hanging="397"/>
        <w:jc w:val="both"/>
        <w:rPr>
          <w:rFonts w:ascii="Arial" w:hAnsi="Arial" w:cs="Arial"/>
          <w:sz w:val="20"/>
          <w:szCs w:val="20"/>
        </w:rPr>
      </w:pPr>
      <w:r w:rsidRPr="00E22993">
        <w:rPr>
          <w:rFonts w:ascii="Arial" w:hAnsi="Arial" w:cs="Arial"/>
          <w:sz w:val="20"/>
          <w:szCs w:val="20"/>
        </w:rPr>
        <w:t xml:space="preserve">Dodržiavanie ustanovení Zákona NR SR č. 124/2006 o BOZP. </w:t>
      </w:r>
    </w:p>
    <w:p w:rsidR="00D7306A" w:rsidRPr="00E22993" w:rsidRDefault="00D7306A" w:rsidP="00D7306A">
      <w:pPr>
        <w:numPr>
          <w:ilvl w:val="0"/>
          <w:numId w:val="27"/>
        </w:numPr>
        <w:tabs>
          <w:tab w:val="left" w:pos="426"/>
        </w:tabs>
        <w:suppressAutoHyphens/>
        <w:spacing w:before="120"/>
        <w:ind w:left="397" w:hanging="397"/>
        <w:jc w:val="both"/>
        <w:rPr>
          <w:rFonts w:ascii="Arial" w:hAnsi="Arial" w:cs="Arial"/>
          <w:sz w:val="20"/>
          <w:szCs w:val="20"/>
        </w:rPr>
      </w:pPr>
      <w:r w:rsidRPr="00E22993">
        <w:rPr>
          <w:rFonts w:ascii="Arial" w:hAnsi="Arial" w:cs="Arial"/>
          <w:sz w:val="20"/>
          <w:szCs w:val="20"/>
        </w:rPr>
        <w:t>Pracovisko udržiavať čisté, poriadok vykonávať každý deň.</w:t>
      </w:r>
    </w:p>
    <w:p w:rsidR="00D7306A" w:rsidRPr="00E22993" w:rsidRDefault="00D7306A" w:rsidP="00D7306A">
      <w:pPr>
        <w:numPr>
          <w:ilvl w:val="0"/>
          <w:numId w:val="27"/>
        </w:numPr>
        <w:tabs>
          <w:tab w:val="left" w:pos="426"/>
        </w:tabs>
        <w:suppressAutoHyphens/>
        <w:spacing w:before="120"/>
        <w:ind w:left="397" w:hanging="397"/>
        <w:jc w:val="both"/>
        <w:rPr>
          <w:rFonts w:ascii="Arial" w:hAnsi="Arial" w:cs="Arial"/>
          <w:sz w:val="20"/>
          <w:szCs w:val="20"/>
        </w:rPr>
      </w:pPr>
      <w:r w:rsidRPr="00E22993">
        <w:rPr>
          <w:rFonts w:ascii="Arial" w:hAnsi="Arial" w:cs="Arial"/>
          <w:sz w:val="20"/>
          <w:szCs w:val="20"/>
        </w:rPr>
        <w:t>Vedenie stavebného denníka.</w:t>
      </w:r>
    </w:p>
    <w:p w:rsidR="00D7306A" w:rsidRPr="00E22993" w:rsidRDefault="00D7306A" w:rsidP="00D7306A">
      <w:pPr>
        <w:numPr>
          <w:ilvl w:val="0"/>
          <w:numId w:val="27"/>
        </w:numPr>
        <w:tabs>
          <w:tab w:val="left" w:pos="426"/>
        </w:tabs>
        <w:suppressAutoHyphens/>
        <w:spacing w:before="120"/>
        <w:ind w:left="397" w:hanging="397"/>
        <w:jc w:val="both"/>
        <w:rPr>
          <w:rFonts w:ascii="Arial" w:hAnsi="Arial" w:cs="Arial"/>
          <w:sz w:val="20"/>
          <w:szCs w:val="20"/>
        </w:rPr>
      </w:pPr>
      <w:r w:rsidRPr="00E22993">
        <w:rPr>
          <w:rFonts w:ascii="Arial" w:hAnsi="Arial" w:cs="Arial"/>
          <w:sz w:val="20"/>
          <w:szCs w:val="20"/>
        </w:rPr>
        <w:t>Označiť viditeľne stavbu hranice stavby a na samostatnej tabuli formátu min. A2, s príslušnými údajmi Stavebného úradu a udržiavať ich počas celej doby realizácie.</w:t>
      </w:r>
    </w:p>
    <w:p w:rsidR="00D7306A" w:rsidRPr="00E22993" w:rsidRDefault="00D7306A" w:rsidP="00D7306A">
      <w:pPr>
        <w:numPr>
          <w:ilvl w:val="0"/>
          <w:numId w:val="27"/>
        </w:numPr>
        <w:tabs>
          <w:tab w:val="left" w:pos="426"/>
        </w:tabs>
        <w:suppressAutoHyphens/>
        <w:spacing w:before="120"/>
        <w:ind w:left="397" w:hanging="397"/>
        <w:jc w:val="both"/>
        <w:rPr>
          <w:rFonts w:ascii="Arial" w:hAnsi="Arial" w:cs="Arial"/>
          <w:sz w:val="20"/>
          <w:szCs w:val="20"/>
        </w:rPr>
      </w:pPr>
      <w:r w:rsidRPr="00E22993">
        <w:rPr>
          <w:rFonts w:ascii="Arial" w:hAnsi="Arial" w:cs="Arial"/>
          <w:sz w:val="20"/>
          <w:szCs w:val="20"/>
        </w:rPr>
        <w:t>V zmysle vypracovaného projektu požiarnej bezpečnosti stavby zabezpečiť rozmiestnenie a označenie požiarnotechnických zariadení – prenosné HP, požiarne uzávery, označenie únikových ciest a prekážok na únikových cestách.</w:t>
      </w:r>
    </w:p>
    <w:p w:rsidR="00D7306A" w:rsidRPr="00E22993" w:rsidRDefault="00D7306A" w:rsidP="00D7306A">
      <w:pPr>
        <w:numPr>
          <w:ilvl w:val="0"/>
          <w:numId w:val="27"/>
        </w:numPr>
        <w:tabs>
          <w:tab w:val="left" w:pos="426"/>
        </w:tabs>
        <w:suppressAutoHyphens/>
        <w:spacing w:before="120"/>
        <w:ind w:left="397" w:hanging="397"/>
        <w:jc w:val="both"/>
        <w:rPr>
          <w:rFonts w:ascii="Arial" w:hAnsi="Arial" w:cs="Arial"/>
          <w:sz w:val="20"/>
          <w:szCs w:val="20"/>
        </w:rPr>
      </w:pPr>
      <w:r w:rsidRPr="00E22993">
        <w:rPr>
          <w:rFonts w:ascii="Arial" w:hAnsi="Arial" w:cs="Arial"/>
          <w:sz w:val="20"/>
          <w:szCs w:val="20"/>
        </w:rPr>
        <w:t xml:space="preserve">Označenie všetkých priestorov názvom, bezpečnostnými symbolmi a ich umiestnenie. </w:t>
      </w:r>
    </w:p>
    <w:p w:rsidR="00D7306A" w:rsidRPr="00E22993" w:rsidRDefault="00D7306A" w:rsidP="00D7306A">
      <w:pPr>
        <w:numPr>
          <w:ilvl w:val="0"/>
          <w:numId w:val="27"/>
        </w:numPr>
        <w:tabs>
          <w:tab w:val="left" w:pos="426"/>
        </w:tabs>
        <w:suppressAutoHyphens/>
        <w:spacing w:before="120"/>
        <w:ind w:left="397" w:hanging="397"/>
        <w:jc w:val="both"/>
        <w:rPr>
          <w:rFonts w:ascii="Arial" w:hAnsi="Arial" w:cs="Arial"/>
          <w:sz w:val="20"/>
          <w:szCs w:val="20"/>
        </w:rPr>
      </w:pPr>
      <w:r w:rsidRPr="00E22993">
        <w:rPr>
          <w:rFonts w:ascii="Arial" w:hAnsi="Arial" w:cs="Arial"/>
          <w:sz w:val="20"/>
          <w:szCs w:val="20"/>
        </w:rPr>
        <w:t>Práce vykonávať v zmysle plánu bezpečnosti a ochrany zdravia pri práci a pokynov koordinátora bezpečnosti.</w:t>
      </w:r>
    </w:p>
    <w:p w:rsidR="00D7306A" w:rsidRPr="00E22993" w:rsidRDefault="00D7306A" w:rsidP="00D7306A">
      <w:pPr>
        <w:numPr>
          <w:ilvl w:val="0"/>
          <w:numId w:val="27"/>
        </w:numPr>
        <w:tabs>
          <w:tab w:val="left" w:pos="426"/>
        </w:tabs>
        <w:suppressAutoHyphens/>
        <w:spacing w:before="120"/>
        <w:ind w:left="397" w:hanging="397"/>
        <w:jc w:val="both"/>
        <w:rPr>
          <w:rFonts w:ascii="Arial" w:hAnsi="Arial" w:cs="Arial"/>
          <w:sz w:val="20"/>
          <w:szCs w:val="20"/>
        </w:rPr>
      </w:pPr>
      <w:r w:rsidRPr="00E22993">
        <w:rPr>
          <w:rFonts w:ascii="Arial" w:hAnsi="Arial" w:cs="Arial"/>
          <w:sz w:val="20"/>
          <w:szCs w:val="20"/>
        </w:rPr>
        <w:t>Vykonávať vlastný dozor pri prácach, zvlášť v blízkosti a pod napätím aj pre svojich subdodávateľov v zmysle príslušných predpisov a noriem, predloží zoznam osôb s uvedením príslušnej kvalifikácie.</w:t>
      </w:r>
    </w:p>
    <w:p w:rsidR="00D7306A" w:rsidRPr="00E22993" w:rsidRDefault="00D7306A" w:rsidP="00D7306A">
      <w:pPr>
        <w:numPr>
          <w:ilvl w:val="0"/>
          <w:numId w:val="27"/>
        </w:numPr>
        <w:tabs>
          <w:tab w:val="left" w:pos="426"/>
        </w:tabs>
        <w:suppressAutoHyphens/>
        <w:spacing w:before="120"/>
        <w:ind w:left="397" w:hanging="397"/>
        <w:jc w:val="both"/>
        <w:rPr>
          <w:rFonts w:ascii="Arial" w:hAnsi="Arial" w:cs="Arial"/>
          <w:sz w:val="20"/>
          <w:szCs w:val="20"/>
        </w:rPr>
      </w:pPr>
      <w:r w:rsidRPr="00E22993">
        <w:rPr>
          <w:rFonts w:ascii="Arial" w:hAnsi="Arial" w:cs="Arial"/>
          <w:sz w:val="20"/>
          <w:szCs w:val="20"/>
        </w:rPr>
        <w:t>V prípade vykonávania činností spojených s nebezpečenstvom vzniku požiaru zhotoviteľ požiada a povolenie na danú činnosť pracovný tím objednávateľa.</w:t>
      </w:r>
    </w:p>
    <w:p w:rsidR="00D7306A" w:rsidRPr="00E22993" w:rsidRDefault="00D7306A" w:rsidP="00D7306A">
      <w:pPr>
        <w:numPr>
          <w:ilvl w:val="0"/>
          <w:numId w:val="27"/>
        </w:numPr>
        <w:tabs>
          <w:tab w:val="left" w:pos="426"/>
        </w:tabs>
        <w:suppressAutoHyphens/>
        <w:spacing w:before="120"/>
        <w:ind w:left="397" w:hanging="397"/>
        <w:jc w:val="both"/>
        <w:rPr>
          <w:rFonts w:ascii="Arial" w:hAnsi="Arial" w:cs="Arial"/>
          <w:sz w:val="20"/>
          <w:szCs w:val="20"/>
        </w:rPr>
      </w:pPr>
      <w:r w:rsidRPr="00E22993">
        <w:rPr>
          <w:rFonts w:ascii="Arial" w:hAnsi="Arial" w:cs="Arial"/>
          <w:sz w:val="20"/>
          <w:szCs w:val="20"/>
        </w:rPr>
        <w:t>Pre</w:t>
      </w:r>
      <w:ins w:id="0" w:author="eu fc" w:date="2019-10-18T14:59:00Z">
        <w:r w:rsidR="00B573F4">
          <w:rPr>
            <w:rFonts w:ascii="Arial" w:hAnsi="Arial" w:cs="Arial"/>
            <w:sz w:val="20"/>
            <w:szCs w:val="20"/>
          </w:rPr>
          <w:t>d</w:t>
        </w:r>
      </w:ins>
      <w:bookmarkStart w:id="1" w:name="_GoBack"/>
      <w:bookmarkEnd w:id="1"/>
      <w:r w:rsidRPr="00E22993">
        <w:rPr>
          <w:rFonts w:ascii="Arial" w:hAnsi="Arial" w:cs="Arial"/>
          <w:sz w:val="20"/>
          <w:szCs w:val="20"/>
        </w:rPr>
        <w:t xml:space="preserve"> zakrytím dodávok a prác vykonaných v priebehu montáže a výstavby zvolať čiastkové preberacie konanie so samostatným zápisom.</w:t>
      </w:r>
    </w:p>
    <w:p w:rsidR="00D7306A" w:rsidRPr="00E22993" w:rsidRDefault="00D7306A" w:rsidP="00D7306A">
      <w:pPr>
        <w:numPr>
          <w:ilvl w:val="0"/>
          <w:numId w:val="27"/>
        </w:numPr>
        <w:tabs>
          <w:tab w:val="left" w:pos="426"/>
        </w:tabs>
        <w:suppressAutoHyphens/>
        <w:spacing w:before="120"/>
        <w:ind w:left="397" w:hanging="397"/>
        <w:jc w:val="both"/>
        <w:rPr>
          <w:rFonts w:ascii="Arial" w:hAnsi="Arial" w:cs="Arial"/>
          <w:sz w:val="20"/>
          <w:szCs w:val="20"/>
        </w:rPr>
      </w:pPr>
      <w:r w:rsidRPr="00E22993">
        <w:rPr>
          <w:rFonts w:ascii="Arial" w:hAnsi="Arial" w:cs="Arial"/>
          <w:sz w:val="20"/>
          <w:szCs w:val="20"/>
        </w:rPr>
        <w:t xml:space="preserve">Zhotoviteľ zabezpečí zneškodnenie a odvoz ostatného i nebezpečného odpadu na jeho náklady výhradne prostredníctvom zmluvných partnerov Duslo a. s. Šaľa. </w:t>
      </w:r>
    </w:p>
    <w:p w:rsidR="00D7306A" w:rsidRPr="00E22993" w:rsidRDefault="00D7306A" w:rsidP="00D7306A">
      <w:pPr>
        <w:numPr>
          <w:ilvl w:val="0"/>
          <w:numId w:val="27"/>
        </w:numPr>
        <w:tabs>
          <w:tab w:val="left" w:pos="426"/>
        </w:tabs>
        <w:suppressAutoHyphens/>
        <w:spacing w:before="120"/>
        <w:ind w:left="397" w:hanging="397"/>
        <w:jc w:val="both"/>
        <w:rPr>
          <w:rFonts w:ascii="Arial" w:hAnsi="Arial" w:cs="Arial"/>
          <w:sz w:val="20"/>
          <w:szCs w:val="20"/>
        </w:rPr>
      </w:pPr>
      <w:r w:rsidRPr="00E22993">
        <w:rPr>
          <w:rFonts w:ascii="Arial" w:hAnsi="Arial" w:cs="Arial"/>
          <w:sz w:val="20"/>
          <w:szCs w:val="20"/>
        </w:rPr>
        <w:t>Pri zneškodňovaní azbestových dosiek z káblových lávok a káblových priestorov je nutné aby dodávateľ mal vybavený súhlas na nakladanie s nebezpečným odpadom (azbest) a uzavretú zmluvu s firmou oprávnenou tento odpad zneškodňovať.</w:t>
      </w:r>
    </w:p>
    <w:p w:rsidR="00D7306A" w:rsidRPr="00E22993" w:rsidRDefault="00D7306A" w:rsidP="00D7306A">
      <w:pPr>
        <w:numPr>
          <w:ilvl w:val="0"/>
          <w:numId w:val="27"/>
        </w:numPr>
        <w:tabs>
          <w:tab w:val="left" w:pos="426"/>
        </w:tabs>
        <w:suppressAutoHyphens/>
        <w:spacing w:before="120"/>
        <w:ind w:left="397" w:hanging="397"/>
        <w:jc w:val="both"/>
        <w:rPr>
          <w:rFonts w:ascii="Arial" w:hAnsi="Arial" w:cs="Arial"/>
          <w:sz w:val="20"/>
          <w:szCs w:val="20"/>
        </w:rPr>
      </w:pPr>
      <w:r w:rsidRPr="00E22993">
        <w:rPr>
          <w:rFonts w:ascii="Arial" w:hAnsi="Arial" w:cs="Arial"/>
          <w:sz w:val="20"/>
          <w:szCs w:val="20"/>
        </w:rPr>
        <w:t>Zhotoviteľ zabezpečí od oprávnenej firmy na zneškodňovanie azbestového odpadu doklad – výpis z obchodného registra na predmet podnikania v oblasti nakladania s azbestom (jedná sa o NO pod k.č. 17 06 05 alebo 17 06 01 –stavebné materiály obsahujúce azbest).</w:t>
      </w:r>
    </w:p>
    <w:p w:rsidR="00D7306A" w:rsidRPr="00E22993" w:rsidRDefault="00D7306A" w:rsidP="00D7306A">
      <w:pPr>
        <w:numPr>
          <w:ilvl w:val="0"/>
          <w:numId w:val="27"/>
        </w:numPr>
        <w:tabs>
          <w:tab w:val="left" w:pos="426"/>
        </w:tabs>
        <w:suppressAutoHyphens/>
        <w:spacing w:before="120"/>
        <w:ind w:left="397" w:hanging="397"/>
        <w:jc w:val="both"/>
        <w:rPr>
          <w:rFonts w:ascii="Arial" w:hAnsi="Arial" w:cs="Arial"/>
          <w:sz w:val="20"/>
          <w:szCs w:val="20"/>
        </w:rPr>
      </w:pPr>
      <w:r w:rsidRPr="00E22993">
        <w:rPr>
          <w:rFonts w:ascii="Arial" w:hAnsi="Arial" w:cs="Arial"/>
          <w:sz w:val="20"/>
          <w:szCs w:val="20"/>
        </w:rPr>
        <w:t>Zhotoviteľ zabezpečí nakladanie s odpadmi v zmysle zákona o odpadoch v znení neskorších predpisov.</w:t>
      </w:r>
    </w:p>
    <w:p w:rsidR="00D7306A" w:rsidRPr="00E22993" w:rsidRDefault="00D7306A" w:rsidP="00D7306A">
      <w:pPr>
        <w:numPr>
          <w:ilvl w:val="0"/>
          <w:numId w:val="27"/>
        </w:numPr>
        <w:tabs>
          <w:tab w:val="left" w:pos="426"/>
        </w:tabs>
        <w:suppressAutoHyphens/>
        <w:spacing w:before="120"/>
        <w:ind w:left="397" w:hanging="397"/>
        <w:jc w:val="both"/>
        <w:rPr>
          <w:rFonts w:ascii="Arial" w:hAnsi="Arial" w:cs="Arial"/>
          <w:sz w:val="20"/>
          <w:szCs w:val="20"/>
        </w:rPr>
      </w:pPr>
      <w:r w:rsidRPr="00E22993">
        <w:rPr>
          <w:rFonts w:ascii="Arial" w:hAnsi="Arial" w:cs="Arial"/>
          <w:sz w:val="20"/>
          <w:szCs w:val="20"/>
        </w:rPr>
        <w:t>Súpis demontovaného materiálu s uvedením miesta uloženia.</w:t>
      </w:r>
    </w:p>
    <w:p w:rsidR="00D7306A" w:rsidRPr="00E22993" w:rsidRDefault="00D7306A" w:rsidP="00D7306A">
      <w:pPr>
        <w:numPr>
          <w:ilvl w:val="0"/>
          <w:numId w:val="27"/>
        </w:numPr>
        <w:tabs>
          <w:tab w:val="left" w:pos="426"/>
        </w:tabs>
        <w:suppressAutoHyphens/>
        <w:spacing w:before="120"/>
        <w:ind w:left="397" w:hanging="397"/>
        <w:jc w:val="both"/>
        <w:rPr>
          <w:rFonts w:ascii="Arial" w:hAnsi="Arial" w:cs="Arial"/>
          <w:sz w:val="20"/>
          <w:szCs w:val="20"/>
        </w:rPr>
      </w:pPr>
      <w:r w:rsidRPr="00E22993">
        <w:rPr>
          <w:rFonts w:ascii="Arial" w:hAnsi="Arial" w:cs="Arial"/>
          <w:sz w:val="20"/>
          <w:szCs w:val="20"/>
        </w:rPr>
        <w:t>Dodať potrebné podklady pre vypracovanie miestnych a prevádzkových predpisov pre obsluhu i údržbu dodaných zariadení v slovenskom jazyku.</w:t>
      </w:r>
    </w:p>
    <w:p w:rsidR="00D7306A" w:rsidRPr="00E22993" w:rsidRDefault="00D7306A" w:rsidP="00D7306A">
      <w:pPr>
        <w:numPr>
          <w:ilvl w:val="0"/>
          <w:numId w:val="27"/>
        </w:numPr>
        <w:tabs>
          <w:tab w:val="left" w:pos="426"/>
        </w:tabs>
        <w:suppressAutoHyphens/>
        <w:spacing w:before="120"/>
        <w:ind w:left="397" w:hanging="397"/>
        <w:jc w:val="both"/>
        <w:rPr>
          <w:rFonts w:ascii="Arial" w:hAnsi="Arial" w:cs="Arial"/>
          <w:sz w:val="20"/>
          <w:szCs w:val="20"/>
        </w:rPr>
      </w:pPr>
      <w:r w:rsidRPr="00E22993">
        <w:rPr>
          <w:rFonts w:ascii="Arial" w:hAnsi="Arial" w:cs="Arial"/>
          <w:sz w:val="20"/>
          <w:szCs w:val="20"/>
        </w:rPr>
        <w:t>Vykonať individuálne skúšky vo všetkých profesiách podľa platných STN, po dohode s objednávateľom je možné použiť aj iné technické normy.</w:t>
      </w:r>
    </w:p>
    <w:p w:rsidR="00D7306A" w:rsidRPr="00E22993" w:rsidRDefault="00D7306A" w:rsidP="00D7306A">
      <w:pPr>
        <w:numPr>
          <w:ilvl w:val="0"/>
          <w:numId w:val="27"/>
        </w:numPr>
        <w:tabs>
          <w:tab w:val="left" w:pos="426"/>
        </w:tabs>
        <w:suppressAutoHyphens/>
        <w:spacing w:before="120"/>
        <w:ind w:left="397" w:hanging="397"/>
        <w:jc w:val="both"/>
        <w:rPr>
          <w:rFonts w:ascii="Arial" w:hAnsi="Arial" w:cs="Arial"/>
          <w:sz w:val="20"/>
          <w:szCs w:val="20"/>
        </w:rPr>
      </w:pPr>
      <w:r w:rsidRPr="00E22993">
        <w:rPr>
          <w:rFonts w:ascii="Arial" w:hAnsi="Arial" w:cs="Arial"/>
          <w:sz w:val="20"/>
          <w:szCs w:val="20"/>
        </w:rPr>
        <w:lastRenderedPageBreak/>
        <w:t>Vykonať v spolupráci s užívateľom funkčné, komplexné a garančné skúšky 72 hod..</w:t>
      </w:r>
    </w:p>
    <w:p w:rsidR="00D7306A" w:rsidRPr="00E22993" w:rsidRDefault="00D7306A" w:rsidP="00D7306A">
      <w:pPr>
        <w:numPr>
          <w:ilvl w:val="0"/>
          <w:numId w:val="27"/>
        </w:numPr>
        <w:tabs>
          <w:tab w:val="left" w:pos="426"/>
        </w:tabs>
        <w:suppressAutoHyphens/>
        <w:spacing w:before="120"/>
        <w:ind w:left="397" w:hanging="397"/>
        <w:jc w:val="both"/>
        <w:rPr>
          <w:rFonts w:ascii="Arial" w:hAnsi="Arial" w:cs="Arial"/>
          <w:sz w:val="20"/>
          <w:szCs w:val="20"/>
        </w:rPr>
      </w:pPr>
      <w:r w:rsidRPr="00E22993">
        <w:rPr>
          <w:rFonts w:ascii="Arial" w:hAnsi="Arial" w:cs="Arial"/>
          <w:sz w:val="20"/>
          <w:szCs w:val="20"/>
        </w:rPr>
        <w:t>Vykonať Odborné prehliadky a odborné skúšky podľa §13 vyhlášky č. 508/2009 Z. z. pre všetky profesie vrátane hromozvodu a uzemnenia.</w:t>
      </w:r>
    </w:p>
    <w:p w:rsidR="00D7306A" w:rsidRPr="00E22993" w:rsidRDefault="00D7306A" w:rsidP="00D7306A">
      <w:pPr>
        <w:numPr>
          <w:ilvl w:val="0"/>
          <w:numId w:val="27"/>
        </w:numPr>
        <w:tabs>
          <w:tab w:val="left" w:pos="426"/>
        </w:tabs>
        <w:suppressAutoHyphens/>
        <w:spacing w:before="120"/>
        <w:ind w:left="397" w:hanging="397"/>
        <w:jc w:val="both"/>
        <w:rPr>
          <w:rFonts w:ascii="Arial" w:hAnsi="Arial" w:cs="Arial"/>
          <w:sz w:val="20"/>
          <w:szCs w:val="20"/>
        </w:rPr>
      </w:pPr>
      <w:r w:rsidRPr="00E22993">
        <w:rPr>
          <w:rFonts w:ascii="Arial" w:hAnsi="Arial" w:cs="Arial"/>
          <w:sz w:val="20"/>
          <w:szCs w:val="20"/>
        </w:rPr>
        <w:t>Vykonať Úradné skúšky podľa §12 vyhlášky č. 508/2009 Z. z..</w:t>
      </w:r>
    </w:p>
    <w:p w:rsidR="00D7306A" w:rsidRPr="00E22993" w:rsidRDefault="00D7306A" w:rsidP="00D7306A">
      <w:pPr>
        <w:numPr>
          <w:ilvl w:val="0"/>
          <w:numId w:val="27"/>
        </w:numPr>
        <w:tabs>
          <w:tab w:val="left" w:pos="426"/>
        </w:tabs>
        <w:suppressAutoHyphens/>
        <w:spacing w:before="120"/>
        <w:ind w:left="397" w:hanging="397"/>
        <w:jc w:val="both"/>
        <w:rPr>
          <w:rFonts w:ascii="Arial" w:hAnsi="Arial" w:cs="Arial"/>
          <w:sz w:val="20"/>
          <w:szCs w:val="20"/>
        </w:rPr>
      </w:pPr>
      <w:r w:rsidRPr="00E22993">
        <w:rPr>
          <w:rFonts w:ascii="Arial" w:hAnsi="Arial" w:cs="Arial"/>
          <w:sz w:val="20"/>
          <w:szCs w:val="20"/>
        </w:rPr>
        <w:t>Najneskôr pri ukončení stavby dodať porealizačné geodetické zameranie a geometrický plán potrebný ku kolaudácii.</w:t>
      </w:r>
    </w:p>
    <w:p w:rsidR="00D7306A" w:rsidRPr="00E22993" w:rsidRDefault="00D7306A" w:rsidP="00D7306A">
      <w:pPr>
        <w:numPr>
          <w:ilvl w:val="0"/>
          <w:numId w:val="27"/>
        </w:numPr>
        <w:tabs>
          <w:tab w:val="left" w:pos="426"/>
        </w:tabs>
        <w:suppressAutoHyphens/>
        <w:spacing w:before="120"/>
        <w:ind w:left="397" w:hanging="397"/>
        <w:jc w:val="both"/>
        <w:rPr>
          <w:rFonts w:ascii="Arial" w:hAnsi="Arial" w:cs="Arial"/>
          <w:sz w:val="20"/>
          <w:szCs w:val="20"/>
        </w:rPr>
      </w:pPr>
      <w:r w:rsidRPr="00E22993">
        <w:rPr>
          <w:rFonts w:ascii="Arial" w:hAnsi="Arial" w:cs="Arial"/>
          <w:sz w:val="20"/>
          <w:szCs w:val="20"/>
        </w:rPr>
        <w:t>Vykonať meranie intenzity denného a umelého osvetlenia v miestach pracoviska i občasnej obsluhy.</w:t>
      </w:r>
    </w:p>
    <w:p w:rsidR="00D7306A" w:rsidRPr="00E22993" w:rsidRDefault="00D7306A" w:rsidP="00D7306A">
      <w:pPr>
        <w:numPr>
          <w:ilvl w:val="0"/>
          <w:numId w:val="27"/>
        </w:numPr>
        <w:tabs>
          <w:tab w:val="left" w:pos="426"/>
        </w:tabs>
        <w:suppressAutoHyphens/>
        <w:spacing w:before="120"/>
        <w:ind w:left="397" w:hanging="397"/>
        <w:jc w:val="both"/>
        <w:rPr>
          <w:rFonts w:ascii="Arial" w:hAnsi="Arial" w:cs="Arial"/>
          <w:sz w:val="20"/>
          <w:szCs w:val="20"/>
        </w:rPr>
      </w:pPr>
      <w:r w:rsidRPr="00E22993">
        <w:rPr>
          <w:rFonts w:ascii="Arial" w:hAnsi="Arial" w:cs="Arial"/>
          <w:sz w:val="20"/>
          <w:szCs w:val="20"/>
        </w:rPr>
        <w:t>Ku všetkým montovaným zariadeniam dodať záručné listy, návody v slovenskom jazyku, atesty, certifikáty, vyhlásenia o zhode, protokoly o vykonaní funkčných skúšok, návody na obsluhu a údržbu ...atď.</w:t>
      </w:r>
    </w:p>
    <w:p w:rsidR="00D7306A" w:rsidRPr="00E22993" w:rsidRDefault="00D7306A" w:rsidP="00D7306A">
      <w:pPr>
        <w:numPr>
          <w:ilvl w:val="0"/>
          <w:numId w:val="27"/>
        </w:numPr>
        <w:tabs>
          <w:tab w:val="left" w:pos="426"/>
        </w:tabs>
        <w:suppressAutoHyphens/>
        <w:spacing w:before="120"/>
        <w:ind w:left="397" w:hanging="397"/>
        <w:jc w:val="both"/>
        <w:rPr>
          <w:rFonts w:ascii="Arial" w:hAnsi="Arial" w:cs="Arial"/>
          <w:sz w:val="20"/>
          <w:szCs w:val="20"/>
        </w:rPr>
      </w:pPr>
      <w:r w:rsidRPr="00E22993">
        <w:rPr>
          <w:rFonts w:ascii="Arial" w:hAnsi="Arial" w:cs="Arial"/>
          <w:sz w:val="20"/>
          <w:szCs w:val="20"/>
        </w:rPr>
        <w:t>Odovzdať diela v súlade s vyhláškou MPSVaR č. 508/2009 Z.z, § 12, 13, so skúšobnými protokolmi, a vyhláškou SÚBP č. 59/1982 Zb. v znení vyhl. 484/1990 Zb..</w:t>
      </w:r>
    </w:p>
    <w:p w:rsidR="00D7306A" w:rsidRDefault="00D7306A" w:rsidP="00D7306A">
      <w:pPr>
        <w:numPr>
          <w:ilvl w:val="0"/>
          <w:numId w:val="27"/>
        </w:numPr>
        <w:tabs>
          <w:tab w:val="left" w:pos="426"/>
        </w:tabs>
        <w:suppressAutoHyphens/>
        <w:spacing w:before="120"/>
        <w:ind w:left="397" w:hanging="397"/>
        <w:jc w:val="both"/>
        <w:rPr>
          <w:rFonts w:ascii="Arial" w:hAnsi="Arial" w:cs="Arial"/>
          <w:sz w:val="20"/>
          <w:szCs w:val="20"/>
        </w:rPr>
      </w:pPr>
      <w:r w:rsidRPr="00E22993">
        <w:rPr>
          <w:rFonts w:ascii="Arial" w:hAnsi="Arial" w:cs="Arial"/>
          <w:sz w:val="20"/>
          <w:szCs w:val="20"/>
        </w:rPr>
        <w:t>Odstránenie vád a nedorobkov zistených pri preberacom konaní a kolaudácii stavby pred termínom určeným verejnoprávnymi orgánmi.</w:t>
      </w:r>
    </w:p>
    <w:p w:rsidR="00D7306A" w:rsidRPr="00D7306A" w:rsidRDefault="00D7306A" w:rsidP="00D7306A">
      <w:pPr>
        <w:numPr>
          <w:ilvl w:val="0"/>
          <w:numId w:val="27"/>
        </w:numPr>
        <w:tabs>
          <w:tab w:val="left" w:pos="426"/>
        </w:tabs>
        <w:suppressAutoHyphens/>
        <w:spacing w:before="120"/>
        <w:ind w:left="397" w:hanging="397"/>
        <w:jc w:val="both"/>
        <w:rPr>
          <w:rFonts w:ascii="Arial" w:hAnsi="Arial" w:cs="Arial"/>
          <w:sz w:val="20"/>
          <w:szCs w:val="20"/>
        </w:rPr>
      </w:pPr>
      <w:r w:rsidRPr="00D7306A">
        <w:rPr>
          <w:rFonts w:ascii="Arial" w:hAnsi="Arial" w:cs="Arial"/>
          <w:sz w:val="20"/>
          <w:szCs w:val="20"/>
        </w:rPr>
        <w:t>Všetky doklady je potrebné odovzdať pri preberacom konaní aj v</w:t>
      </w:r>
      <w:r w:rsidR="00B573F4">
        <w:rPr>
          <w:rFonts w:ascii="Arial" w:hAnsi="Arial" w:cs="Arial"/>
          <w:sz w:val="20"/>
          <w:szCs w:val="20"/>
        </w:rPr>
        <w:t> </w:t>
      </w:r>
      <w:r w:rsidRPr="00D7306A">
        <w:rPr>
          <w:rFonts w:ascii="Arial" w:hAnsi="Arial" w:cs="Arial"/>
          <w:sz w:val="20"/>
          <w:szCs w:val="20"/>
        </w:rPr>
        <w:t>elektronickej</w:t>
      </w:r>
      <w:r w:rsidR="00B573F4">
        <w:rPr>
          <w:rFonts w:ascii="Arial" w:hAnsi="Arial" w:cs="Arial"/>
          <w:sz w:val="20"/>
          <w:szCs w:val="20"/>
        </w:rPr>
        <w:t xml:space="preserve"> </w:t>
      </w:r>
      <w:ins w:id="2" w:author="eu fc" w:date="2019-10-18T14:59:00Z">
        <w:r w:rsidR="00B573F4">
          <w:rPr>
            <w:rFonts w:ascii="Arial" w:hAnsi="Arial" w:cs="Arial"/>
            <w:sz w:val="20"/>
            <w:szCs w:val="20"/>
          </w:rPr>
          <w:t>podobe.</w:t>
        </w:r>
      </w:ins>
    </w:p>
    <w:p w:rsidR="00D7306A" w:rsidRDefault="00D7306A" w:rsidP="009D1C0E">
      <w:pPr>
        <w:jc w:val="both"/>
        <w:rPr>
          <w:rFonts w:ascii="Arial" w:hAnsi="Arial" w:cs="Arial"/>
          <w:b/>
          <w:sz w:val="20"/>
          <w:szCs w:val="20"/>
        </w:rPr>
      </w:pPr>
    </w:p>
    <w:sectPr w:rsidR="00D7306A" w:rsidSect="009D1C0E">
      <w:headerReference w:type="default" r:id="rId8"/>
      <w:footerReference w:type="even" r:id="rId9"/>
      <w:footerReference w:type="default" r:id="rId10"/>
      <w:pgSz w:w="11906" w:h="16838" w:code="9"/>
      <w:pgMar w:top="1701" w:right="924" w:bottom="1134" w:left="1077" w:header="709" w:footer="12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7929" w:rsidRDefault="00787929">
      <w:r>
        <w:separator/>
      </w:r>
    </w:p>
  </w:endnote>
  <w:endnote w:type="continuationSeparator" w:id="0">
    <w:p w:rsidR="00787929" w:rsidRDefault="00787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5982" w:rsidRDefault="00E4598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E45982" w:rsidRDefault="00E45982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E8E" w:rsidRPr="00A43FC5" w:rsidRDefault="00802E8E" w:rsidP="00802E8E">
    <w:pPr>
      <w:pStyle w:val="Pta"/>
      <w:framePr w:wrap="around" w:vAnchor="text" w:hAnchor="page" w:x="10816" w:y="548"/>
      <w:rPr>
        <w:rStyle w:val="slostrany"/>
        <w:sz w:val="16"/>
        <w:szCs w:val="16"/>
      </w:rPr>
    </w:pPr>
  </w:p>
  <w:p w:rsidR="00E45982" w:rsidRDefault="00B573F4">
    <w:pPr>
      <w:pStyle w:val="Pt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-104775</wp:posOffset>
              </wp:positionH>
              <wp:positionV relativeFrom="paragraph">
                <wp:posOffset>53975</wp:posOffset>
              </wp:positionV>
              <wp:extent cx="4953000" cy="609600"/>
              <wp:effectExtent l="0" t="0" r="1905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3000" cy="609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31549" w:rsidRDefault="00831549" w:rsidP="00831549">
                          <w:pPr>
                            <w:pStyle w:val="Pta"/>
                            <w:rPr>
                              <w:rFonts w:ascii="Arial" w:hAnsi="Arial" w:cs="Arial"/>
                              <w:color w:val="044888"/>
                              <w:sz w:val="14"/>
                              <w:szCs w:val="14"/>
                            </w:rPr>
                          </w:pPr>
                          <w:r w:rsidRPr="003D50CE">
                            <w:rPr>
                              <w:rFonts w:ascii="Arial" w:hAnsi="Arial" w:cs="Arial"/>
                              <w:color w:val="044888"/>
                              <w:sz w:val="14"/>
                              <w:szCs w:val="14"/>
                            </w:rPr>
                            <w:t xml:space="preserve">Administratívna budova, </w:t>
                          </w:r>
                          <w:r>
                            <w:rPr>
                              <w:rFonts w:ascii="Arial" w:hAnsi="Arial" w:cs="Arial"/>
                              <w:color w:val="044888"/>
                              <w:sz w:val="14"/>
                              <w:szCs w:val="14"/>
                            </w:rPr>
                            <w:t xml:space="preserve">       T: +421 31 775 1111             č.ú.:  207132/0200</w:t>
                          </w:r>
                        </w:p>
                        <w:p w:rsidR="00831549" w:rsidRDefault="00831549" w:rsidP="00831549">
                          <w:pPr>
                            <w:pStyle w:val="Pta"/>
                            <w:rPr>
                              <w:rFonts w:ascii="Arial" w:hAnsi="Arial" w:cs="Arial"/>
                              <w:color w:val="044888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44888"/>
                              <w:sz w:val="14"/>
                              <w:szCs w:val="14"/>
                            </w:rPr>
                            <w:t>ev.č. 1236                              F: +421 31 775 3040             IČO: 35 826 487</w:t>
                          </w:r>
                        </w:p>
                        <w:p w:rsidR="00831549" w:rsidRDefault="00831549" w:rsidP="00831549">
                          <w:pPr>
                            <w:pStyle w:val="Pta"/>
                            <w:rPr>
                              <w:rFonts w:ascii="Arial" w:hAnsi="Arial" w:cs="Arial"/>
                              <w:color w:val="044888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44888"/>
                              <w:sz w:val="14"/>
                              <w:szCs w:val="14"/>
                            </w:rPr>
                            <w:t xml:space="preserve">927 03 Šaľa                           E: </w:t>
                          </w:r>
                          <w:hyperlink r:id="rId1" w:history="1">
                            <w:r w:rsidRPr="00D23147">
                              <w:rPr>
                                <w:rStyle w:val="Hypertextovprepojenie"/>
                                <w:rFonts w:ascii="Arial" w:hAnsi="Arial" w:cs="Arial"/>
                                <w:sz w:val="14"/>
                                <w:szCs w:val="14"/>
                              </w:rPr>
                              <w:t>duslo@duslo.sk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044888"/>
                              <w:sz w:val="14"/>
                              <w:szCs w:val="14"/>
                            </w:rPr>
                            <w:t xml:space="preserve">                 DIČ: 2021607984</w:t>
                          </w:r>
                        </w:p>
                        <w:p w:rsidR="00831549" w:rsidRPr="003D50CE" w:rsidRDefault="00831549" w:rsidP="00831549">
                          <w:pPr>
                            <w:pStyle w:val="Pta"/>
                            <w:tabs>
                              <w:tab w:val="clear" w:pos="9072"/>
                              <w:tab w:val="right" w:pos="9106"/>
                            </w:tabs>
                            <w:ind w:right="-1667"/>
                            <w:rPr>
                              <w:rFonts w:ascii="Arial" w:hAnsi="Arial" w:cs="Arial"/>
                              <w:color w:val="044888"/>
                              <w:sz w:val="14"/>
                              <w:szCs w:val="14"/>
                            </w:rPr>
                          </w:pPr>
                          <w:r w:rsidRPr="003D50CE">
                            <w:rPr>
                              <w:rFonts w:ascii="Arial" w:hAnsi="Arial" w:cs="Arial"/>
                              <w:color w:val="044888"/>
                              <w:sz w:val="14"/>
                              <w:szCs w:val="14"/>
                            </w:rPr>
                            <w:t>Slovenská republika</w:t>
                          </w:r>
                          <w:r>
                            <w:rPr>
                              <w:rFonts w:ascii="Arial" w:hAnsi="Arial" w:cs="Arial"/>
                              <w:color w:val="044888"/>
                              <w:sz w:val="14"/>
                              <w:szCs w:val="14"/>
                            </w:rPr>
                            <w:t xml:space="preserve">              </w:t>
                          </w:r>
                          <w:hyperlink r:id="rId2" w:history="1">
                            <w:r w:rsidRPr="00D23147">
                              <w:rPr>
                                <w:rStyle w:val="Hypertextovprepojenie"/>
                                <w:rFonts w:ascii="Arial" w:hAnsi="Arial" w:cs="Arial"/>
                                <w:sz w:val="14"/>
                                <w:szCs w:val="14"/>
                              </w:rPr>
                              <w:t>http://www.duslo.sk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044888"/>
                              <w:sz w:val="14"/>
                              <w:szCs w:val="14"/>
                            </w:rPr>
                            <w:t xml:space="preserve">                IBAN/SWIFT: SK92 0200 0000 0000 0020 7132/SUBASKBX</w:t>
                          </w:r>
                        </w:p>
                        <w:p w:rsidR="00831549" w:rsidRDefault="00831549" w:rsidP="0083154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8.25pt;margin-top:4.25pt;width:390pt;height:4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" stroked="f">
              <v:textbox>
                <w:txbxContent>
                  <w:p w:rsidR="00831549" w:rsidRDefault="00831549" w:rsidP="00831549">
                    <w:pPr>
                      <w:pStyle w:val="Pta"/>
                      <w:rPr>
                        <w:rFonts w:ascii="Arial" w:hAnsi="Arial" w:cs="Arial"/>
                        <w:color w:val="044888"/>
                        <w:sz w:val="14"/>
                        <w:szCs w:val="14"/>
                      </w:rPr>
                    </w:pPr>
                    <w:r w:rsidRPr="003D50CE">
                      <w:rPr>
                        <w:rFonts w:ascii="Arial" w:hAnsi="Arial" w:cs="Arial"/>
                        <w:color w:val="044888"/>
                        <w:sz w:val="14"/>
                        <w:szCs w:val="14"/>
                      </w:rPr>
                      <w:t xml:space="preserve">Administratívna budova, </w:t>
                    </w:r>
                    <w:r>
                      <w:rPr>
                        <w:rFonts w:ascii="Arial" w:hAnsi="Arial" w:cs="Arial"/>
                        <w:color w:val="044888"/>
                        <w:sz w:val="14"/>
                        <w:szCs w:val="14"/>
                      </w:rPr>
                      <w:t xml:space="preserve">       T: +421 31 775 1111             č.ú.:  207132/0200</w:t>
                    </w:r>
                  </w:p>
                  <w:p w:rsidR="00831549" w:rsidRDefault="00831549" w:rsidP="00831549">
                    <w:pPr>
                      <w:pStyle w:val="Pta"/>
                      <w:rPr>
                        <w:rFonts w:ascii="Arial" w:hAnsi="Arial" w:cs="Arial"/>
                        <w:color w:val="044888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44888"/>
                        <w:sz w:val="14"/>
                        <w:szCs w:val="14"/>
                      </w:rPr>
                      <w:t>ev.č. 1236                              F: +421 31 775 3040             IČO: 35 826 487</w:t>
                    </w:r>
                  </w:p>
                  <w:p w:rsidR="00831549" w:rsidRDefault="00831549" w:rsidP="00831549">
                    <w:pPr>
                      <w:pStyle w:val="Pta"/>
                      <w:rPr>
                        <w:rFonts w:ascii="Arial" w:hAnsi="Arial" w:cs="Arial"/>
                        <w:color w:val="044888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44888"/>
                        <w:sz w:val="14"/>
                        <w:szCs w:val="14"/>
                      </w:rPr>
                      <w:t xml:space="preserve">927 03 Šaľa                           E: </w:t>
                    </w:r>
                    <w:hyperlink r:id="rId3" w:history="1">
                      <w:r w:rsidRPr="00D23147">
                        <w:rPr>
                          <w:rStyle w:val="Hypertextovprepojenie"/>
                          <w:rFonts w:ascii="Arial" w:hAnsi="Arial" w:cs="Arial"/>
                          <w:sz w:val="14"/>
                          <w:szCs w:val="14"/>
                        </w:rPr>
                        <w:t>duslo@duslo.sk</w:t>
                      </w:r>
                    </w:hyperlink>
                    <w:r>
                      <w:rPr>
                        <w:rFonts w:ascii="Arial" w:hAnsi="Arial" w:cs="Arial"/>
                        <w:color w:val="044888"/>
                        <w:sz w:val="14"/>
                        <w:szCs w:val="14"/>
                      </w:rPr>
                      <w:t xml:space="preserve">                 DIČ: 2021607984</w:t>
                    </w:r>
                  </w:p>
                  <w:p w:rsidR="00831549" w:rsidRPr="003D50CE" w:rsidRDefault="00831549" w:rsidP="00831549">
                    <w:pPr>
                      <w:pStyle w:val="Pta"/>
                      <w:tabs>
                        <w:tab w:val="clear" w:pos="9072"/>
                        <w:tab w:val="right" w:pos="9106"/>
                      </w:tabs>
                      <w:ind w:right="-1667"/>
                      <w:rPr>
                        <w:rFonts w:ascii="Arial" w:hAnsi="Arial" w:cs="Arial"/>
                        <w:color w:val="044888"/>
                        <w:sz w:val="14"/>
                        <w:szCs w:val="14"/>
                      </w:rPr>
                    </w:pPr>
                    <w:r w:rsidRPr="003D50CE">
                      <w:rPr>
                        <w:rFonts w:ascii="Arial" w:hAnsi="Arial" w:cs="Arial"/>
                        <w:color w:val="044888"/>
                        <w:sz w:val="14"/>
                        <w:szCs w:val="14"/>
                      </w:rPr>
                      <w:t>Slovenská republika</w:t>
                    </w:r>
                    <w:r>
                      <w:rPr>
                        <w:rFonts w:ascii="Arial" w:hAnsi="Arial" w:cs="Arial"/>
                        <w:color w:val="044888"/>
                        <w:sz w:val="14"/>
                        <w:szCs w:val="14"/>
                      </w:rPr>
                      <w:t xml:space="preserve">              </w:t>
                    </w:r>
                    <w:hyperlink r:id="rId4" w:history="1">
                      <w:r w:rsidRPr="00D23147">
                        <w:rPr>
                          <w:rStyle w:val="Hypertextovprepojenie"/>
                          <w:rFonts w:ascii="Arial" w:hAnsi="Arial" w:cs="Arial"/>
                          <w:sz w:val="14"/>
                          <w:szCs w:val="14"/>
                        </w:rPr>
                        <w:t>http://www.duslo.sk</w:t>
                      </w:r>
                    </w:hyperlink>
                    <w:r>
                      <w:rPr>
                        <w:rFonts w:ascii="Arial" w:hAnsi="Arial" w:cs="Arial"/>
                        <w:color w:val="044888"/>
                        <w:sz w:val="14"/>
                        <w:szCs w:val="14"/>
                      </w:rPr>
                      <w:t xml:space="preserve">                IBAN/SWIFT: SK92 0200 0000 0000 0020 7132/SUBASKBX</w:t>
                    </w:r>
                  </w:p>
                  <w:p w:rsidR="00831549" w:rsidRDefault="00831549" w:rsidP="00831549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4924425</wp:posOffset>
              </wp:positionH>
              <wp:positionV relativeFrom="paragraph">
                <wp:posOffset>-14605</wp:posOffset>
              </wp:positionV>
              <wp:extent cx="1592580" cy="579120"/>
              <wp:effectExtent l="0" t="0" r="0" b="381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2580" cy="5791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548DD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443F" w:rsidRDefault="00B573F4" w:rsidP="00D6443F"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388620" cy="411480"/>
                                <wp:effectExtent l="0" t="0" r="0" b="0"/>
                                <wp:docPr id="6" name="Obrázo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8620" cy="4114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D6443F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350520" cy="487680"/>
                                <wp:effectExtent l="0" t="0" r="0" b="0"/>
                                <wp:docPr id="5" name="Obrázo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50520" cy="4876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7" o:spid="_x0000_s1028" type="#_x0000_t202" style="position:absolute;margin-left:387.75pt;margin-top:-1.15pt;width:125.4pt;height:45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" stroked="f" strokecolor="#548dd4">
              <v:textbox style="mso-fit-shape-to-text:t">
                <w:txbxContent>
                  <w:p w:rsidR="00D6443F" w:rsidRDefault="00B573F4" w:rsidP="00D6443F"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388620" cy="411480"/>
                          <wp:effectExtent l="0" t="0" r="0" b="0"/>
                          <wp:docPr id="6" name="Obrázo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8620" cy="4114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D6443F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350520" cy="487680"/>
                          <wp:effectExtent l="0" t="0" r="0" b="0"/>
                          <wp:docPr id="5" name="Obrázo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50520" cy="4876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7929" w:rsidRDefault="00787929">
      <w:r>
        <w:separator/>
      </w:r>
    </w:p>
  </w:footnote>
  <w:footnote w:type="continuationSeparator" w:id="0">
    <w:p w:rsidR="00787929" w:rsidRDefault="00787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2FC4" w:rsidRDefault="00B573F4" w:rsidP="009D1C0E">
    <w:pPr>
      <w:pStyle w:val="Hlavika"/>
      <w:tabs>
        <w:tab w:val="clear" w:pos="9072"/>
        <w:tab w:val="right" w:pos="9498"/>
      </w:tabs>
      <w:ind w:left="-142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5061585</wp:posOffset>
              </wp:positionH>
              <wp:positionV relativeFrom="paragraph">
                <wp:posOffset>8255</wp:posOffset>
              </wp:positionV>
              <wp:extent cx="1226820" cy="250190"/>
              <wp:effectExtent l="1905" t="1270" r="0" b="0"/>
              <wp:wrapNone/>
              <wp:docPr id="4" name="Blok text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682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11A4" w:rsidRPr="00700B62" w:rsidRDefault="008811A4" w:rsidP="008811A4">
                          <w:pPr>
                            <w:rPr>
                              <w:rFonts w:ascii="Myriad Pro" w:hAnsi="Myriad Pro"/>
                              <w:b/>
                              <w:color w:val="365F91"/>
                              <w:sz w:val="22"/>
                              <w:szCs w:val="22"/>
                            </w:rPr>
                          </w:pPr>
                          <w:r w:rsidRPr="00700B62">
                            <w:rPr>
                              <w:rFonts w:ascii="Myriad Pro" w:hAnsi="Myriad Pro"/>
                              <w:b/>
                              <w:color w:val="365F91"/>
                              <w:sz w:val="22"/>
                              <w:szCs w:val="22"/>
                            </w:rPr>
                            <w:t>www.duslo.sk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Blok textu 2" o:spid="_x0000_s1026" type="#_x0000_t202" style="position:absolute;left:0;text-align:left;margin-left:398.55pt;margin-top:.65pt;width:96.6pt;height:19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" stroked="f">
              <v:textbox>
                <w:txbxContent>
                  <w:p w:rsidR="008811A4" w:rsidRPr="00700B62" w:rsidRDefault="008811A4" w:rsidP="008811A4">
                    <w:pPr>
                      <w:rPr>
                        <w:rFonts w:ascii="Myriad Pro" w:hAnsi="Myriad Pro"/>
                        <w:b/>
                        <w:color w:val="365F91"/>
                        <w:sz w:val="22"/>
                        <w:szCs w:val="22"/>
                      </w:rPr>
                    </w:pPr>
                    <w:r w:rsidRPr="00700B62">
                      <w:rPr>
                        <w:rFonts w:ascii="Myriad Pro" w:hAnsi="Myriad Pro"/>
                        <w:b/>
                        <w:color w:val="365F91"/>
                        <w:sz w:val="22"/>
                        <w:szCs w:val="22"/>
                      </w:rPr>
                      <w:t>www.duslo.sk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0"/>
        <w:szCs w:val="20"/>
      </w:rPr>
      <w:drawing>
        <wp:inline distT="0" distB="0" distL="0" distR="0">
          <wp:extent cx="1676400" cy="73914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811A4">
      <w:rPr>
        <w:rFonts w:ascii="Arial" w:hAnsi="Arial" w:cs="Arial"/>
        <w:noProof/>
        <w:sz w:val="20"/>
        <w:szCs w:val="20"/>
      </w:rPr>
      <w:t xml:space="preserve">                                  </w:t>
    </w:r>
    <w:r w:rsidR="000F48DA">
      <w:rPr>
        <w:rFonts w:ascii="Arial" w:hAnsi="Arial" w:cs="Arial"/>
        <w:noProof/>
        <w:sz w:val="20"/>
        <w:szCs w:val="20"/>
      </w:rPr>
      <w:tab/>
    </w:r>
    <w:r w:rsidR="000F48DA">
      <w:rPr>
        <w:rFonts w:ascii="Arial" w:hAnsi="Arial" w:cs="Arial"/>
        <w:noProof/>
        <w:sz w:val="20"/>
        <w:szCs w:val="20"/>
      </w:rPr>
      <w:tab/>
      <w:t xml:space="preserve"> </w:t>
    </w:r>
    <w:r w:rsidR="00EB1853" w:rsidRPr="00EB1853">
      <w:rPr>
        <w:rFonts w:ascii="Arial" w:hAnsi="Arial" w:cs="Arial"/>
        <w:b/>
        <w:noProof/>
        <w:sz w:val="20"/>
        <w:szCs w:val="20"/>
      </w:rPr>
      <w:fldChar w:fldCharType="begin"/>
    </w:r>
    <w:r w:rsidR="00EB1853" w:rsidRPr="00EB1853">
      <w:rPr>
        <w:rFonts w:ascii="Arial" w:hAnsi="Arial" w:cs="Arial"/>
        <w:b/>
        <w:noProof/>
        <w:sz w:val="20"/>
        <w:szCs w:val="20"/>
      </w:rPr>
      <w:instrText>PAGE  \* Arabic  \* MERGEFORMAT</w:instrText>
    </w:r>
    <w:r w:rsidR="00EB1853" w:rsidRPr="00EB1853">
      <w:rPr>
        <w:rFonts w:ascii="Arial" w:hAnsi="Arial" w:cs="Arial"/>
        <w:b/>
        <w:noProof/>
        <w:sz w:val="20"/>
        <w:szCs w:val="20"/>
      </w:rPr>
      <w:fldChar w:fldCharType="separate"/>
    </w:r>
    <w:r w:rsidR="00D7306A">
      <w:rPr>
        <w:rFonts w:ascii="Arial" w:hAnsi="Arial" w:cs="Arial"/>
        <w:b/>
        <w:noProof/>
        <w:sz w:val="20"/>
        <w:szCs w:val="20"/>
      </w:rPr>
      <w:t>1</w:t>
    </w:r>
    <w:r w:rsidR="00EB1853" w:rsidRPr="00EB1853">
      <w:rPr>
        <w:rFonts w:ascii="Arial" w:hAnsi="Arial" w:cs="Arial"/>
        <w:b/>
        <w:noProof/>
        <w:sz w:val="20"/>
        <w:szCs w:val="20"/>
      </w:rPr>
      <w:fldChar w:fldCharType="end"/>
    </w:r>
    <w:r w:rsidR="00EB1853" w:rsidRPr="00EB1853">
      <w:rPr>
        <w:rFonts w:ascii="Arial" w:hAnsi="Arial" w:cs="Arial"/>
        <w:noProof/>
        <w:sz w:val="20"/>
        <w:szCs w:val="20"/>
      </w:rPr>
      <w:t xml:space="preserve"> z </w:t>
    </w:r>
    <w:r w:rsidR="00EB1853" w:rsidRPr="00EB1853">
      <w:rPr>
        <w:rFonts w:ascii="Arial" w:hAnsi="Arial" w:cs="Arial"/>
        <w:b/>
        <w:noProof/>
        <w:sz w:val="20"/>
        <w:szCs w:val="20"/>
      </w:rPr>
      <w:fldChar w:fldCharType="begin"/>
    </w:r>
    <w:r w:rsidR="00EB1853" w:rsidRPr="00EB1853">
      <w:rPr>
        <w:rFonts w:ascii="Arial" w:hAnsi="Arial" w:cs="Arial"/>
        <w:b/>
        <w:noProof/>
        <w:sz w:val="20"/>
        <w:szCs w:val="20"/>
      </w:rPr>
      <w:instrText>NUMPAGES  \* Arabic  \* MERGEFORMAT</w:instrText>
    </w:r>
    <w:r w:rsidR="00EB1853" w:rsidRPr="00EB1853">
      <w:rPr>
        <w:rFonts w:ascii="Arial" w:hAnsi="Arial" w:cs="Arial"/>
        <w:b/>
        <w:noProof/>
        <w:sz w:val="20"/>
        <w:szCs w:val="20"/>
      </w:rPr>
      <w:fldChar w:fldCharType="separate"/>
    </w:r>
    <w:r w:rsidR="00D7306A">
      <w:rPr>
        <w:rFonts w:ascii="Arial" w:hAnsi="Arial" w:cs="Arial"/>
        <w:b/>
        <w:noProof/>
        <w:sz w:val="20"/>
        <w:szCs w:val="20"/>
      </w:rPr>
      <w:t>2</w:t>
    </w:r>
    <w:r w:rsidR="00EB1853" w:rsidRPr="00EB1853">
      <w:rPr>
        <w:rFonts w:ascii="Arial" w:hAnsi="Arial" w:cs="Arial"/>
        <w:b/>
        <w:noProof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D2513"/>
    <w:multiLevelType w:val="hybridMultilevel"/>
    <w:tmpl w:val="BC1AB68E"/>
    <w:lvl w:ilvl="0" w:tplc="D152ECD8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BE17A59"/>
    <w:multiLevelType w:val="hybridMultilevel"/>
    <w:tmpl w:val="0B540E78"/>
    <w:lvl w:ilvl="0" w:tplc="56A21A0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9245F"/>
    <w:multiLevelType w:val="multilevel"/>
    <w:tmpl w:val="704686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4826AB"/>
    <w:multiLevelType w:val="multilevel"/>
    <w:tmpl w:val="136ED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524438"/>
    <w:multiLevelType w:val="hybridMultilevel"/>
    <w:tmpl w:val="980C91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A5BC9"/>
    <w:multiLevelType w:val="multilevel"/>
    <w:tmpl w:val="F3802E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E3F0ECC"/>
    <w:multiLevelType w:val="hybridMultilevel"/>
    <w:tmpl w:val="749E347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401672"/>
    <w:multiLevelType w:val="hybridMultilevel"/>
    <w:tmpl w:val="98B4B1C2"/>
    <w:lvl w:ilvl="0" w:tplc="FFFFFFFF">
      <w:start w:val="1"/>
      <w:numFmt w:val="bullet"/>
      <w:lvlText w:val=""/>
      <w:legacy w:legacy="1" w:legacySpace="0" w:legacyIndent="283"/>
      <w:lvlJc w:val="left"/>
      <w:pPr>
        <w:ind w:left="343" w:hanging="283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C4318D"/>
    <w:multiLevelType w:val="hybridMultilevel"/>
    <w:tmpl w:val="2FECC800"/>
    <w:lvl w:ilvl="0" w:tplc="21DC40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21F93"/>
    <w:multiLevelType w:val="multilevel"/>
    <w:tmpl w:val="0A7A3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F772D93"/>
    <w:multiLevelType w:val="hybridMultilevel"/>
    <w:tmpl w:val="5A44545E"/>
    <w:lvl w:ilvl="0" w:tplc="6580778A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B5E15"/>
    <w:multiLevelType w:val="hybridMultilevel"/>
    <w:tmpl w:val="4C907E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3D5A71"/>
    <w:multiLevelType w:val="hybridMultilevel"/>
    <w:tmpl w:val="D89A0EB6"/>
    <w:lvl w:ilvl="0" w:tplc="041B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4E6B166F"/>
    <w:multiLevelType w:val="multilevel"/>
    <w:tmpl w:val="1276B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EE312D3"/>
    <w:multiLevelType w:val="hybridMultilevel"/>
    <w:tmpl w:val="122C9A6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FB2E5C"/>
    <w:multiLevelType w:val="hybridMultilevel"/>
    <w:tmpl w:val="3424D78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771300"/>
    <w:multiLevelType w:val="hybridMultilevel"/>
    <w:tmpl w:val="122C9A6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A900976"/>
    <w:multiLevelType w:val="hybridMultilevel"/>
    <w:tmpl w:val="0C1E53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D260BF"/>
    <w:multiLevelType w:val="hybridMultilevel"/>
    <w:tmpl w:val="9DC665CE"/>
    <w:lvl w:ilvl="0" w:tplc="041B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8" w:hanging="360"/>
      </w:pPr>
    </w:lvl>
    <w:lvl w:ilvl="2" w:tplc="041B001B" w:tentative="1">
      <w:start w:val="1"/>
      <w:numFmt w:val="lowerRoman"/>
      <w:lvlText w:val="%3."/>
      <w:lvlJc w:val="right"/>
      <w:pPr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 w15:restartNumberingAfterBreak="0">
    <w:nsid w:val="61D85E5B"/>
    <w:multiLevelType w:val="hybridMultilevel"/>
    <w:tmpl w:val="EDE89F1E"/>
    <w:lvl w:ilvl="0" w:tplc="BA2E1F6C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1F52D1C"/>
    <w:multiLevelType w:val="multilevel"/>
    <w:tmpl w:val="46D836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1" w15:restartNumberingAfterBreak="0">
    <w:nsid w:val="6B5577F7"/>
    <w:multiLevelType w:val="hybridMultilevel"/>
    <w:tmpl w:val="DF44E24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A86446"/>
    <w:multiLevelType w:val="hybridMultilevel"/>
    <w:tmpl w:val="4E74179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5B333C5"/>
    <w:multiLevelType w:val="multilevel"/>
    <w:tmpl w:val="D9A65A76"/>
    <w:lvl w:ilvl="0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4" w15:restartNumberingAfterBreak="0">
    <w:nsid w:val="77E01911"/>
    <w:multiLevelType w:val="multilevel"/>
    <w:tmpl w:val="9DD226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bullet"/>
      <w:lvlText w:val=""/>
      <w:lvlJc w:val="left"/>
      <w:pPr>
        <w:ind w:left="1440" w:hanging="1440"/>
      </w:pPr>
      <w:rPr>
        <w:rFonts w:ascii="Wingdings" w:hAnsi="Wingdings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DF607DC"/>
    <w:multiLevelType w:val="hybridMultilevel"/>
    <w:tmpl w:val="82CE91FA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4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1"/>
  </w:num>
  <w:num w:numId="9">
    <w:abstractNumId w:val="1"/>
  </w:num>
  <w:num w:numId="10">
    <w:abstractNumId w:val="22"/>
  </w:num>
  <w:num w:numId="11">
    <w:abstractNumId w:val="25"/>
  </w:num>
  <w:num w:numId="12">
    <w:abstractNumId w:val="2"/>
  </w:num>
  <w:num w:numId="13">
    <w:abstractNumId w:val="15"/>
  </w:num>
  <w:num w:numId="14">
    <w:abstractNumId w:val="17"/>
  </w:num>
  <w:num w:numId="15">
    <w:abstractNumId w:val="0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9"/>
  </w:num>
  <w:num w:numId="19">
    <w:abstractNumId w:val="24"/>
  </w:num>
  <w:num w:numId="20">
    <w:abstractNumId w:val="3"/>
  </w:num>
  <w:num w:numId="21">
    <w:abstractNumId w:val="13"/>
  </w:num>
  <w:num w:numId="22">
    <w:abstractNumId w:val="20"/>
  </w:num>
  <w:num w:numId="23">
    <w:abstractNumId w:val="23"/>
  </w:num>
  <w:num w:numId="24">
    <w:abstractNumId w:val="19"/>
  </w:num>
  <w:num w:numId="25">
    <w:abstractNumId w:val="16"/>
  </w:num>
  <w:num w:numId="26">
    <w:abstractNumId w:val="14"/>
  </w:num>
  <w:num w:numId="27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u fc">
    <w15:presenceInfo w15:providerId="Windows Live" w15:userId="206f24bdb115f38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D0C"/>
    <w:rsid w:val="00001214"/>
    <w:rsid w:val="00036D6A"/>
    <w:rsid w:val="00037BD7"/>
    <w:rsid w:val="000419E3"/>
    <w:rsid w:val="00045C9E"/>
    <w:rsid w:val="00091AEE"/>
    <w:rsid w:val="000A214E"/>
    <w:rsid w:val="000B7539"/>
    <w:rsid w:val="000E223D"/>
    <w:rsid w:val="000F48DA"/>
    <w:rsid w:val="00113906"/>
    <w:rsid w:val="00143D56"/>
    <w:rsid w:val="00157D74"/>
    <w:rsid w:val="001607B1"/>
    <w:rsid w:val="00167AAB"/>
    <w:rsid w:val="00183471"/>
    <w:rsid w:val="00187412"/>
    <w:rsid w:val="001D326A"/>
    <w:rsid w:val="001F4620"/>
    <w:rsid w:val="00260AFA"/>
    <w:rsid w:val="00265D7E"/>
    <w:rsid w:val="00282592"/>
    <w:rsid w:val="00286295"/>
    <w:rsid w:val="002F784D"/>
    <w:rsid w:val="0030330D"/>
    <w:rsid w:val="00312FC4"/>
    <w:rsid w:val="00334EFE"/>
    <w:rsid w:val="00353F70"/>
    <w:rsid w:val="003571D1"/>
    <w:rsid w:val="00382896"/>
    <w:rsid w:val="00383D0C"/>
    <w:rsid w:val="00391783"/>
    <w:rsid w:val="00393A4B"/>
    <w:rsid w:val="00393D60"/>
    <w:rsid w:val="003B1663"/>
    <w:rsid w:val="003C5257"/>
    <w:rsid w:val="003C6324"/>
    <w:rsid w:val="003F2903"/>
    <w:rsid w:val="00432753"/>
    <w:rsid w:val="00476741"/>
    <w:rsid w:val="00490337"/>
    <w:rsid w:val="004D4D04"/>
    <w:rsid w:val="004D5E38"/>
    <w:rsid w:val="004F1A89"/>
    <w:rsid w:val="004F6606"/>
    <w:rsid w:val="00541279"/>
    <w:rsid w:val="00552997"/>
    <w:rsid w:val="0058657F"/>
    <w:rsid w:val="006163D9"/>
    <w:rsid w:val="006171DF"/>
    <w:rsid w:val="00617F65"/>
    <w:rsid w:val="00641465"/>
    <w:rsid w:val="00662C03"/>
    <w:rsid w:val="00666B25"/>
    <w:rsid w:val="00682767"/>
    <w:rsid w:val="00694156"/>
    <w:rsid w:val="006B3543"/>
    <w:rsid w:val="006C0F70"/>
    <w:rsid w:val="00700A77"/>
    <w:rsid w:val="0073084A"/>
    <w:rsid w:val="0073264C"/>
    <w:rsid w:val="00760825"/>
    <w:rsid w:val="00764875"/>
    <w:rsid w:val="007777B3"/>
    <w:rsid w:val="00787929"/>
    <w:rsid w:val="00795C27"/>
    <w:rsid w:val="007D50DF"/>
    <w:rsid w:val="00802E8E"/>
    <w:rsid w:val="00813B71"/>
    <w:rsid w:val="00831549"/>
    <w:rsid w:val="00836154"/>
    <w:rsid w:val="008811A4"/>
    <w:rsid w:val="008C5992"/>
    <w:rsid w:val="008E1F53"/>
    <w:rsid w:val="009A4352"/>
    <w:rsid w:val="009D1C0E"/>
    <w:rsid w:val="009D43F8"/>
    <w:rsid w:val="009E67BB"/>
    <w:rsid w:val="00A43FC5"/>
    <w:rsid w:val="00A459FB"/>
    <w:rsid w:val="00A93111"/>
    <w:rsid w:val="00AA007F"/>
    <w:rsid w:val="00AA6436"/>
    <w:rsid w:val="00AB3EB5"/>
    <w:rsid w:val="00AC1EE2"/>
    <w:rsid w:val="00AD69E5"/>
    <w:rsid w:val="00AE40CA"/>
    <w:rsid w:val="00AE5AB3"/>
    <w:rsid w:val="00B2549B"/>
    <w:rsid w:val="00B31AAD"/>
    <w:rsid w:val="00B45C7E"/>
    <w:rsid w:val="00B573F4"/>
    <w:rsid w:val="00B66A8E"/>
    <w:rsid w:val="00B708D2"/>
    <w:rsid w:val="00B8176F"/>
    <w:rsid w:val="00B97FFA"/>
    <w:rsid w:val="00BD6F8B"/>
    <w:rsid w:val="00C00EB0"/>
    <w:rsid w:val="00C01EB9"/>
    <w:rsid w:val="00C16CDD"/>
    <w:rsid w:val="00C86DAE"/>
    <w:rsid w:val="00CA3F6E"/>
    <w:rsid w:val="00D15D00"/>
    <w:rsid w:val="00D325B5"/>
    <w:rsid w:val="00D60571"/>
    <w:rsid w:val="00D606C3"/>
    <w:rsid w:val="00D6443F"/>
    <w:rsid w:val="00D666B2"/>
    <w:rsid w:val="00D7306A"/>
    <w:rsid w:val="00DC4A4A"/>
    <w:rsid w:val="00DD2FE9"/>
    <w:rsid w:val="00DE7BE6"/>
    <w:rsid w:val="00DF0824"/>
    <w:rsid w:val="00DF1C33"/>
    <w:rsid w:val="00E1173D"/>
    <w:rsid w:val="00E43ECA"/>
    <w:rsid w:val="00E45982"/>
    <w:rsid w:val="00E53E57"/>
    <w:rsid w:val="00E61778"/>
    <w:rsid w:val="00E6473F"/>
    <w:rsid w:val="00EB1853"/>
    <w:rsid w:val="00EF0FF4"/>
    <w:rsid w:val="00F00C16"/>
    <w:rsid w:val="00F10AAD"/>
    <w:rsid w:val="00F57878"/>
    <w:rsid w:val="00FA1026"/>
    <w:rsid w:val="00FB5515"/>
    <w:rsid w:val="00FC278D"/>
    <w:rsid w:val="00FD4243"/>
    <w:rsid w:val="00FE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367F9"/>
  <w15:chartTrackingRefBased/>
  <w15:docId w15:val="{8B21A96D-64D4-4F88-94DC-39E1CF80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outlineLvl w:val="0"/>
    </w:pPr>
    <w:rPr>
      <w:rFonts w:ascii="Arial" w:hAnsi="Arial" w:cs="Arial"/>
      <w:b/>
      <w:bCs/>
      <w:sz w:val="20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38289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pPr>
      <w:jc w:val="both"/>
    </w:pPr>
    <w:rPr>
      <w:bCs/>
      <w:sz w:val="22"/>
      <w:lang w:eastAsia="cs-CZ"/>
    </w:rPr>
  </w:style>
  <w:style w:type="character" w:customStyle="1" w:styleId="ZkladntextChar">
    <w:name w:val="Základný text Char"/>
    <w:link w:val="Zkladntext"/>
    <w:rPr>
      <w:bCs/>
      <w:sz w:val="22"/>
      <w:szCs w:val="24"/>
      <w:lang w:val="sk-SK" w:eastAsia="cs-CZ" w:bidi="ar-SA"/>
    </w:rPr>
  </w:style>
  <w:style w:type="character" w:styleId="Hypertextovprepojenie">
    <w:name w:val="Hyperlink"/>
    <w:rPr>
      <w:color w:val="0000FF"/>
      <w:u w:val="single"/>
    </w:rPr>
  </w:style>
  <w:style w:type="paragraph" w:styleId="Zkladntext2">
    <w:name w:val="Body Text 2"/>
    <w:basedOn w:val="Normlny"/>
    <w:link w:val="Zkladntext2Char"/>
    <w:unhideWhenUsed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2Char">
    <w:name w:val="Základný text 2 Char"/>
    <w:link w:val="Zkladntext2"/>
    <w:rPr>
      <w:rFonts w:ascii="Calibri" w:eastAsia="Calibri" w:hAnsi="Calibri"/>
      <w:sz w:val="22"/>
      <w:szCs w:val="22"/>
      <w:lang w:val="sk-SK" w:eastAsia="en-US" w:bidi="ar-SA"/>
    </w:rPr>
  </w:style>
  <w:style w:type="character" w:customStyle="1" w:styleId="Nadpis1Char">
    <w:name w:val="Nadpis 1 Char"/>
    <w:link w:val="Nadpis1"/>
    <w:rPr>
      <w:rFonts w:ascii="Arial" w:hAnsi="Arial" w:cs="Arial"/>
      <w:b/>
      <w:bCs/>
      <w:szCs w:val="24"/>
      <w:lang w:val="sk-SK" w:eastAsia="sk-SK" w:bidi="ar-SA"/>
    </w:rPr>
  </w:style>
  <w:style w:type="paragraph" w:styleId="Zkladntext3">
    <w:name w:val="Body Text 3"/>
    <w:basedOn w:val="Normlny"/>
    <w:link w:val="Zkladntext3Char"/>
    <w:semiHidden/>
    <w:unhideWhenUsed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Zkladntext3Char">
    <w:name w:val="Základný text 3 Char"/>
    <w:link w:val="Zkladntext3"/>
    <w:semiHidden/>
    <w:rPr>
      <w:rFonts w:ascii="Calibri" w:eastAsia="Calibri" w:hAnsi="Calibri"/>
      <w:sz w:val="16"/>
      <w:szCs w:val="16"/>
      <w:lang w:val="sk-SK" w:eastAsia="en-US" w:bidi="ar-SA"/>
    </w:rPr>
  </w:style>
  <w:style w:type="character" w:customStyle="1" w:styleId="ra">
    <w:name w:val="ra"/>
    <w:basedOn w:val="Predvolenpsmoodseku"/>
  </w:style>
  <w:style w:type="character" w:styleId="slostrany">
    <w:name w:val="page number"/>
    <w:basedOn w:val="Predvolenpsmoodseku"/>
  </w:style>
  <w:style w:type="paragraph" w:styleId="Textbubliny">
    <w:name w:val="Balloon Text"/>
    <w:basedOn w:val="Normlny"/>
    <w:link w:val="TextbublinyChar"/>
    <w:rsid w:val="00FB55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B5515"/>
    <w:rPr>
      <w:rFonts w:ascii="Tahoma" w:hAnsi="Tahoma" w:cs="Tahoma"/>
      <w:sz w:val="16"/>
      <w:szCs w:val="16"/>
    </w:rPr>
  </w:style>
  <w:style w:type="character" w:customStyle="1" w:styleId="PtaChar">
    <w:name w:val="Päta Char"/>
    <w:link w:val="Pta"/>
    <w:rsid w:val="00831549"/>
    <w:rPr>
      <w:sz w:val="24"/>
      <w:szCs w:val="24"/>
    </w:rPr>
  </w:style>
  <w:style w:type="character" w:customStyle="1" w:styleId="Nadpis4Char">
    <w:name w:val="Nadpis 4 Char"/>
    <w:link w:val="Nadpis4"/>
    <w:semiHidden/>
    <w:rsid w:val="00382896"/>
    <w:rPr>
      <w:rFonts w:ascii="Calibri" w:hAnsi="Calibri"/>
      <w:b/>
      <w:bCs/>
      <w:sz w:val="28"/>
      <w:szCs w:val="28"/>
    </w:rPr>
  </w:style>
  <w:style w:type="paragraph" w:styleId="Odsekzoznamu">
    <w:name w:val="List Paragraph"/>
    <w:basedOn w:val="Normlny"/>
    <w:uiPriority w:val="34"/>
    <w:qFormat/>
    <w:rsid w:val="0030330D"/>
    <w:pPr>
      <w:ind w:left="720"/>
      <w:contextualSpacing/>
    </w:pPr>
  </w:style>
  <w:style w:type="paragraph" w:customStyle="1" w:styleId="Style10">
    <w:name w:val="Style10"/>
    <w:basedOn w:val="Normlny"/>
    <w:uiPriority w:val="99"/>
    <w:rsid w:val="00B97FFA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4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4751">
      <w:bodyDiv w:val="1"/>
      <w:marLeft w:val="113"/>
      <w:marRight w:val="113"/>
      <w:marTop w:val="113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duslo.sk/sk/bezpecnostne-pravidla-pre-zamestnancov-inych-organizacii-kontraktorov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uslo@duslo.sk" TargetMode="External"/><Relationship Id="rId2" Type="http://schemas.openxmlformats.org/officeDocument/2006/relationships/hyperlink" Target="http://www.duslo.sk" TargetMode="External"/><Relationship Id="rId1" Type="http://schemas.openxmlformats.org/officeDocument/2006/relationships/hyperlink" Target="mailto:duslo@duslo.sk" TargetMode="Externa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hyperlink" Target="http://www.duslo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VEC</vt:lpstr>
    </vt:vector>
  </TitlesOfParts>
  <Company>yx</Company>
  <LinksUpToDate>false</LinksUpToDate>
  <CharactersWithSpaces>4317</CharactersWithSpaces>
  <SharedDoc>false</SharedDoc>
  <HLinks>
    <vt:vector size="12" baseType="variant">
      <vt:variant>
        <vt:i4>983052</vt:i4>
      </vt:variant>
      <vt:variant>
        <vt:i4>3</vt:i4>
      </vt:variant>
      <vt:variant>
        <vt:i4>0</vt:i4>
      </vt:variant>
      <vt:variant>
        <vt:i4>5</vt:i4>
      </vt:variant>
      <vt:variant>
        <vt:lpwstr>http://www.duslo.sk/</vt:lpwstr>
      </vt:variant>
      <vt:variant>
        <vt:lpwstr/>
      </vt:variant>
      <vt:variant>
        <vt:i4>1114148</vt:i4>
      </vt:variant>
      <vt:variant>
        <vt:i4>0</vt:i4>
      </vt:variant>
      <vt:variant>
        <vt:i4>0</vt:i4>
      </vt:variant>
      <vt:variant>
        <vt:i4>5</vt:i4>
      </vt:variant>
      <vt:variant>
        <vt:lpwstr>mailto:duslo@duslo.sk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VEC</dc:title>
  <dc:subject/>
  <dc:creator>xy</dc:creator>
  <cp:keywords/>
  <cp:lastModifiedBy>eu fc</cp:lastModifiedBy>
  <cp:revision>2</cp:revision>
  <cp:lastPrinted>2017-01-24T13:14:00Z</cp:lastPrinted>
  <dcterms:created xsi:type="dcterms:W3CDTF">2019-10-18T13:00:00Z</dcterms:created>
  <dcterms:modified xsi:type="dcterms:W3CDTF">2019-10-18T13:00:00Z</dcterms:modified>
</cp:coreProperties>
</file>